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CB8540" w14:textId="28B1D4BB" w:rsidR="005B7401" w:rsidRPr="005B7401" w:rsidRDefault="005B7401" w:rsidP="005B740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B7401">
        <w:rPr>
          <w:rFonts w:ascii="Times New Roman" w:hAnsi="Times New Roman" w:cs="Times New Roman"/>
          <w:b/>
          <w:bCs/>
          <w:sz w:val="28"/>
          <w:szCs w:val="28"/>
        </w:rPr>
        <w:t>ПАРАМЕТРЫ ФОРМАТИРОВАНИЯ ПРЕЗЕНТАЦИ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</w:p>
    <w:p w14:paraId="24DB9262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Текстовая часть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5B7401">
        <w:rPr>
          <w:rFonts w:ascii="Times New Roman" w:hAnsi="Times New Roman" w:cs="Times New Roman"/>
          <w:sz w:val="28"/>
          <w:szCs w:val="28"/>
        </w:rPr>
        <w:t xml:space="preserve"> должна быть набрана шрифтом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 (14 пт.), полуторным междустрочным интервалом, выравнивание по ширине, отступ абзаца – 1,5 см., параметры полей – нижнее и верхнее 20 мм, левое – 30 мм, правое – 10 мм. </w:t>
      </w:r>
    </w:p>
    <w:p w14:paraId="7E0128A4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Слайды в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Power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Point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 могут содержать рисунки, фотографии, таблицы, диаграммы, анимацию, видео и звук, но включать текстовые фрагменты в виде полных предложений нельзя. </w:t>
      </w:r>
    </w:p>
    <w:p w14:paraId="1590C106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балльно</w:t>
      </w:r>
      <w:proofErr w:type="spellEnd"/>
      <w:r w:rsidRPr="005B7401">
        <w:rPr>
          <w:rFonts w:ascii="Times New Roman" w:hAnsi="Times New Roman" w:cs="Times New Roman"/>
          <w:sz w:val="28"/>
          <w:szCs w:val="28"/>
        </w:rPr>
        <w:t xml:space="preserve">-рейтинговой системой написание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5B7401">
        <w:rPr>
          <w:rFonts w:ascii="Times New Roman" w:hAnsi="Times New Roman" w:cs="Times New Roman"/>
          <w:sz w:val="28"/>
          <w:szCs w:val="28"/>
        </w:rPr>
        <w:t xml:space="preserve"> учитывается при выставлении зачетной оценки по итогам прохождения курса (модуля). </w:t>
      </w:r>
    </w:p>
    <w:p w14:paraId="50C984A1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</w:t>
      </w:r>
      <w:r w:rsidRPr="005B7401">
        <w:rPr>
          <w:rFonts w:ascii="Times New Roman" w:hAnsi="Times New Roman" w:cs="Times New Roman"/>
          <w:sz w:val="28"/>
          <w:szCs w:val="28"/>
        </w:rPr>
        <w:t xml:space="preserve"> оценивается по следующим критериям:</w:t>
      </w:r>
    </w:p>
    <w:p w14:paraId="4A2334FC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1. Соответствие содержания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5B7401">
        <w:rPr>
          <w:rFonts w:ascii="Times New Roman" w:hAnsi="Times New Roman" w:cs="Times New Roman"/>
          <w:sz w:val="28"/>
          <w:szCs w:val="28"/>
        </w:rPr>
        <w:t xml:space="preserve"> заявленной тематике – 10 баллов; </w:t>
      </w:r>
    </w:p>
    <w:p w14:paraId="0179531E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2. Соответствие общим требованиям написания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презентаци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5B7401">
        <w:rPr>
          <w:rFonts w:ascii="Times New Roman" w:hAnsi="Times New Roman" w:cs="Times New Roman"/>
          <w:sz w:val="28"/>
          <w:szCs w:val="28"/>
        </w:rPr>
        <w:t xml:space="preserve"> – 10 баллов; </w:t>
      </w:r>
    </w:p>
    <w:p w14:paraId="25F6420D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3. Логичность представления материала (четкая композиция и структура) – 10 баллов; </w:t>
      </w:r>
    </w:p>
    <w:p w14:paraId="77736262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4. Отсутствие орфографических, пунктуационных, стилистических и иных ошибок – 20 баллов; </w:t>
      </w:r>
    </w:p>
    <w:p w14:paraId="233DE297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5. Самостоятельность изучения материала и анализа, отсутствие фактов плагиата – 20 баллов; </w:t>
      </w:r>
    </w:p>
    <w:p w14:paraId="04DBFDAC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6. Презентация– 30 баллов (10 – </w:t>
      </w:r>
      <w:proofErr w:type="gramStart"/>
      <w:r w:rsidRPr="005B7401">
        <w:rPr>
          <w:rFonts w:ascii="Times New Roman" w:hAnsi="Times New Roman" w:cs="Times New Roman"/>
          <w:sz w:val="28"/>
          <w:szCs w:val="28"/>
        </w:rPr>
        <w:t>содержание ,</w:t>
      </w:r>
      <w:proofErr w:type="gramEnd"/>
      <w:r w:rsidRPr="005B7401">
        <w:rPr>
          <w:rFonts w:ascii="Times New Roman" w:hAnsi="Times New Roman" w:cs="Times New Roman"/>
          <w:sz w:val="28"/>
          <w:szCs w:val="28"/>
        </w:rPr>
        <w:t xml:space="preserve"> 10 – оформление, 10 – устное изложение); </w:t>
      </w:r>
    </w:p>
    <w:p w14:paraId="2F4B9E9F" w14:textId="45CD0AE4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Полное соответствие </w:t>
      </w:r>
      <w:proofErr w:type="spellStart"/>
      <w:r w:rsidRPr="005B7401">
        <w:rPr>
          <w:rFonts w:ascii="Times New Roman" w:hAnsi="Times New Roman" w:cs="Times New Roman"/>
          <w:sz w:val="28"/>
          <w:szCs w:val="28"/>
        </w:rPr>
        <w:t>критери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ям</w:t>
      </w:r>
      <w:r w:rsidRPr="005B7401">
        <w:rPr>
          <w:rFonts w:ascii="Times New Roman" w:hAnsi="Times New Roman" w:cs="Times New Roman"/>
          <w:sz w:val="28"/>
          <w:szCs w:val="28"/>
        </w:rPr>
        <w:t xml:space="preserve"> оценивается указанным количеств баллов, неполное соответствие оценивается более низким баллом </w:t>
      </w:r>
    </w:p>
    <w:p w14:paraId="6627B38E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7391DA8" w14:textId="7D1092E8" w:rsidR="005B7401" w:rsidRPr="005B7401" w:rsidRDefault="005B7401" w:rsidP="005B740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B7401">
        <w:rPr>
          <w:rFonts w:ascii="Times New Roman" w:hAnsi="Times New Roman" w:cs="Times New Roman"/>
          <w:b/>
          <w:bCs/>
          <w:sz w:val="28"/>
          <w:szCs w:val="28"/>
        </w:rPr>
        <w:t>ЯЗЫКОВЫЕ ТРЕБОВАНИЯ К ПРЕЗЕНТАЦИИ:</w:t>
      </w:r>
    </w:p>
    <w:p w14:paraId="6F4FB1ED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- языковая правильность (грамматическая и лексическая правильность); </w:t>
      </w:r>
    </w:p>
    <w:p w14:paraId="7A69BEE3" w14:textId="77777777" w:rsid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 xml:space="preserve">- лексическое разнообразие речи; </w:t>
      </w:r>
    </w:p>
    <w:p w14:paraId="791A1C0E" w14:textId="5F69D6FE" w:rsidR="00CA54B2" w:rsidRPr="005B7401" w:rsidRDefault="005B7401" w:rsidP="005B7401">
      <w:pPr>
        <w:jc w:val="both"/>
        <w:rPr>
          <w:rFonts w:ascii="Times New Roman" w:hAnsi="Times New Roman" w:cs="Times New Roman"/>
          <w:sz w:val="28"/>
          <w:szCs w:val="28"/>
        </w:rPr>
      </w:pPr>
      <w:r w:rsidRPr="005B7401">
        <w:rPr>
          <w:rFonts w:ascii="Times New Roman" w:hAnsi="Times New Roman" w:cs="Times New Roman"/>
          <w:sz w:val="28"/>
          <w:szCs w:val="28"/>
        </w:rPr>
        <w:t>- правильное произношение слов</w:t>
      </w:r>
    </w:p>
    <w:sectPr w:rsidR="00CA54B2" w:rsidRPr="005B7401" w:rsidSect="005B740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CBD"/>
    <w:rsid w:val="005B7401"/>
    <w:rsid w:val="009644F8"/>
    <w:rsid w:val="00B26CBD"/>
    <w:rsid w:val="00CA5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ED231"/>
  <w15:chartTrackingRefBased/>
  <w15:docId w15:val="{81F129AD-174A-4CC5-AB72-EE6415B93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2</cp:revision>
  <dcterms:created xsi:type="dcterms:W3CDTF">2020-10-23T03:04:00Z</dcterms:created>
  <dcterms:modified xsi:type="dcterms:W3CDTF">2020-10-23T03:11:00Z</dcterms:modified>
</cp:coreProperties>
</file>